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2F633" w14:textId="338046B4" w:rsidR="009818B7" w:rsidRPr="009818B7" w:rsidRDefault="00257F65" w:rsidP="009818B7">
      <w:pPr>
        <w:spacing w:after="0" w:line="240" w:lineRule="auto"/>
        <w:rPr>
          <w:i/>
          <w:iCs/>
          <w:u w:val="single"/>
        </w:rPr>
      </w:pPr>
      <w:r>
        <w:rPr>
          <w:i/>
          <w:iCs/>
          <w:u w:val="single"/>
        </w:rPr>
        <w:t>EN EL MARCO DE LA ESTRUCTURAL CRISIS DEL SISTEMA PRESTACIONAL</w:t>
      </w:r>
    </w:p>
    <w:p w14:paraId="0B9BC8E3" w14:textId="77777777" w:rsidR="009818B7" w:rsidRPr="009818B7" w:rsidRDefault="009818B7" w:rsidP="009818B7">
      <w:pPr>
        <w:spacing w:after="0" w:line="240" w:lineRule="auto"/>
        <w:jc w:val="center"/>
        <w:rPr>
          <w:sz w:val="28"/>
          <w:szCs w:val="28"/>
        </w:rPr>
      </w:pPr>
    </w:p>
    <w:p w14:paraId="72767571" w14:textId="6B8AC4DC" w:rsidR="009818B7" w:rsidRPr="009818B7" w:rsidRDefault="00257F65" w:rsidP="009818B7">
      <w:pPr>
        <w:spacing w:after="0" w:line="240" w:lineRule="auto"/>
        <w:jc w:val="center"/>
        <w:rPr>
          <w:b/>
          <w:bCs/>
          <w:sz w:val="28"/>
          <w:szCs w:val="28"/>
        </w:rPr>
      </w:pPr>
      <w:r>
        <w:rPr>
          <w:b/>
          <w:bCs/>
          <w:sz w:val="28"/>
          <w:szCs w:val="28"/>
        </w:rPr>
        <w:t>Más</w:t>
      </w:r>
      <w:r w:rsidR="00F30CFF">
        <w:rPr>
          <w:b/>
          <w:bCs/>
          <w:sz w:val="28"/>
          <w:szCs w:val="28"/>
        </w:rPr>
        <w:t xml:space="preserve"> de 5000 establecimientos de salud</w:t>
      </w:r>
      <w:r w:rsidR="009818B7" w:rsidRPr="009818B7">
        <w:rPr>
          <w:b/>
          <w:bCs/>
          <w:sz w:val="28"/>
          <w:szCs w:val="28"/>
        </w:rPr>
        <w:t xml:space="preserve"> están al borde de la quiebra.</w:t>
      </w:r>
    </w:p>
    <w:p w14:paraId="45846D1B" w14:textId="77777777" w:rsidR="009818B7" w:rsidRPr="009818B7" w:rsidRDefault="009818B7" w:rsidP="009818B7">
      <w:pPr>
        <w:spacing w:after="0" w:line="240" w:lineRule="auto"/>
      </w:pPr>
    </w:p>
    <w:p w14:paraId="045A84CC" w14:textId="43B11AAC" w:rsidR="009818B7" w:rsidRPr="009818B7" w:rsidRDefault="009818B7" w:rsidP="009818B7">
      <w:pPr>
        <w:spacing w:after="0" w:line="240" w:lineRule="auto"/>
        <w:jc w:val="both"/>
        <w:rPr>
          <w:i/>
          <w:iCs/>
        </w:rPr>
      </w:pPr>
      <w:r w:rsidRPr="009818B7">
        <w:rPr>
          <w:i/>
          <w:iCs/>
        </w:rPr>
        <w:t>El pasado 28</w:t>
      </w:r>
      <w:r w:rsidR="0008532B">
        <w:rPr>
          <w:i/>
          <w:iCs/>
        </w:rPr>
        <w:t xml:space="preserve"> de mayo, </w:t>
      </w:r>
      <w:r w:rsidRPr="009818B7">
        <w:rPr>
          <w:i/>
          <w:iCs/>
        </w:rPr>
        <w:t>el gremio de la Sanidad y casi la totalidad de las Cámaras que agrupan a clínicas, sanatorios, hospitales de comunidad, centros de diagnóstico, odontólogos, especialistas en salud mental, por nombrar solo algunos de los que integran el sistema privado de salud, acordaron un aumento de sueldo para los meses de mayo, junio y julio</w:t>
      </w:r>
      <w:r w:rsidR="00EF531F">
        <w:rPr>
          <w:i/>
          <w:iCs/>
        </w:rPr>
        <w:t xml:space="preserve"> que ya fue homologado por la Secretaría de Trabajo</w:t>
      </w:r>
      <w:r w:rsidRPr="009818B7">
        <w:rPr>
          <w:i/>
          <w:iCs/>
        </w:rPr>
        <w:t>. ADECRA se abstuvo de firmar dicho acuerdo.</w:t>
      </w:r>
    </w:p>
    <w:p w14:paraId="1FA52D60" w14:textId="77777777" w:rsidR="009818B7" w:rsidRPr="009818B7" w:rsidRDefault="009818B7" w:rsidP="009818B7">
      <w:pPr>
        <w:spacing w:after="0" w:line="240" w:lineRule="auto"/>
        <w:jc w:val="both"/>
        <w:rPr>
          <w:i/>
          <w:iCs/>
        </w:rPr>
      </w:pPr>
    </w:p>
    <w:p w14:paraId="1ECA763F" w14:textId="77777777" w:rsidR="009818B7" w:rsidRPr="009818B7" w:rsidRDefault="009818B7" w:rsidP="009818B7">
      <w:pPr>
        <w:spacing w:after="0" w:line="240" w:lineRule="auto"/>
        <w:jc w:val="both"/>
      </w:pPr>
      <w:r w:rsidRPr="009818B7">
        <w:t>Las principales Cámaras que agrupan al sector prestacional del sistema de salud privado de la Argentina y el gremio de la Sanidad firmaron una recomposición de los salarios del 10%, 9% y otro 9% para los meses de mayo, junio y julio, respectivamente.</w:t>
      </w:r>
    </w:p>
    <w:p w14:paraId="58271578" w14:textId="77777777" w:rsidR="009818B7" w:rsidRPr="009818B7" w:rsidRDefault="009818B7" w:rsidP="009818B7">
      <w:pPr>
        <w:spacing w:after="0" w:line="240" w:lineRule="auto"/>
        <w:jc w:val="both"/>
      </w:pPr>
    </w:p>
    <w:p w14:paraId="6E6F7A7A" w14:textId="7C345397" w:rsidR="009818B7" w:rsidRPr="009818B7" w:rsidRDefault="009818B7" w:rsidP="009818B7">
      <w:pPr>
        <w:spacing w:after="0" w:line="240" w:lineRule="auto"/>
        <w:jc w:val="both"/>
      </w:pPr>
      <w:r w:rsidRPr="009818B7">
        <w:t xml:space="preserve">Este acuerdo del orden del 28,8% se </w:t>
      </w:r>
      <w:r w:rsidR="006F7BFB">
        <w:t>suscribió</w:t>
      </w:r>
      <w:r w:rsidRPr="009818B7">
        <w:t xml:space="preserve"> muy a pesar de la situación de quebranto que muchos prestadores del sistema están atravesando, pero entendiendo -por sobre todas las cosas- las necesidades innegables que enfrentan los trabajadores de la salud, afectados por la licuación de sus salarios, los aumentos de precios de la canasta básica y la consecuente pérdida del poder adquisitivo. </w:t>
      </w:r>
    </w:p>
    <w:p w14:paraId="45BA8B03" w14:textId="77777777" w:rsidR="009818B7" w:rsidRPr="009818B7" w:rsidRDefault="009818B7" w:rsidP="009818B7">
      <w:pPr>
        <w:spacing w:after="0" w:line="240" w:lineRule="auto"/>
        <w:jc w:val="both"/>
      </w:pPr>
    </w:p>
    <w:p w14:paraId="2073D320" w14:textId="5BC06ADA" w:rsidR="009818B7" w:rsidRPr="00EF531F" w:rsidRDefault="009818B7" w:rsidP="009818B7">
      <w:pPr>
        <w:spacing w:after="0" w:line="240" w:lineRule="auto"/>
        <w:jc w:val="both"/>
        <w:rPr>
          <w:b/>
          <w:bCs/>
        </w:rPr>
      </w:pPr>
      <w:r w:rsidRPr="009818B7">
        <w:t>Como se ha venido advirtiendo desde la Unión Argentina de Salud -</w:t>
      </w:r>
      <w:r w:rsidRPr="00EF531F">
        <w:rPr>
          <w:b/>
          <w:bCs/>
        </w:rPr>
        <w:t>entidad que nuclea no sólo a las empresas de medicina prepaga, sino a todo el sistema de salud privado del país en el que deben incluirse sanatorios, clínicas, hospitales de comunidad, institutos de diagnóstico, entidades con y sin fines de lucro, etc.-, el conjunto del sistema (prestadores y financiadores) está atravesando</w:t>
      </w:r>
      <w:r w:rsidR="00C1378B" w:rsidRPr="00EF531F">
        <w:rPr>
          <w:b/>
          <w:bCs/>
        </w:rPr>
        <w:t xml:space="preserve">, desde hace décadas,  </w:t>
      </w:r>
      <w:r w:rsidRPr="00EF531F">
        <w:rPr>
          <w:b/>
          <w:bCs/>
        </w:rPr>
        <w:t>un dramático desfinanciamiento, como consecuencia de las medidas y regulaciones que los sucesivos gobiernos han tomado y que, lejos de mejorarlo, lo ha ido sumergiendo en una crisis sin precedentes que lo acerca día a día a un escenario de no sustentabilidad.</w:t>
      </w:r>
    </w:p>
    <w:p w14:paraId="16772EB8" w14:textId="77777777" w:rsidR="009818B7" w:rsidRPr="009818B7" w:rsidRDefault="009818B7" w:rsidP="009818B7">
      <w:pPr>
        <w:spacing w:after="0" w:line="240" w:lineRule="auto"/>
        <w:jc w:val="both"/>
      </w:pPr>
    </w:p>
    <w:p w14:paraId="7548163E" w14:textId="43737056" w:rsidR="009818B7" w:rsidRDefault="009818B7" w:rsidP="009818B7">
      <w:pPr>
        <w:spacing w:after="0" w:line="240" w:lineRule="auto"/>
        <w:jc w:val="both"/>
      </w:pPr>
      <w:r w:rsidRPr="009818B7">
        <w:t xml:space="preserve">El sector prestacional, particularmente, no tiene ya márgenes para enfrentar ni siquiera el corto plazo. </w:t>
      </w:r>
      <w:r w:rsidR="0099428F" w:rsidRPr="0099428F">
        <w:rPr>
          <w:b/>
          <w:bCs/>
        </w:rPr>
        <w:t>Más de 5000 establecimientos de salud podrán ser plausibles de ejecuciones por parte de la AFIP -a partir del mes de agosto- como consecuencia de deudas previsionales e impositivas</w:t>
      </w:r>
      <w:r w:rsidR="0099428F">
        <w:t xml:space="preserve">. </w:t>
      </w:r>
      <w:r w:rsidRPr="009818B7">
        <w:t xml:space="preserve">Aunque parezca increíble, y </w:t>
      </w:r>
      <w:proofErr w:type="spellStart"/>
      <w:r w:rsidRPr="009818B7">
        <w:t>aún</w:t>
      </w:r>
      <w:proofErr w:type="spellEnd"/>
      <w:r w:rsidRPr="009818B7">
        <w:t xml:space="preserve"> cuando fue repetido incansablemente, hay instituciones de CABA, Provincia de Buenos Aires y de la totalidad del interior del país que en muy poco tiempo no podrán honrar compromisos básicos, situación que -obviamente- impactará directamente sobre la atención de los pacientes. La ecuación económico-financiera de las entidades está rota y se requieren medidas urgentes para no llegar a límites de los cuales no se podrá volver.</w:t>
      </w:r>
    </w:p>
    <w:p w14:paraId="224CEC04" w14:textId="77777777" w:rsidR="00696DD9" w:rsidRDefault="00696DD9" w:rsidP="009818B7">
      <w:pPr>
        <w:spacing w:after="0" w:line="240" w:lineRule="auto"/>
        <w:jc w:val="both"/>
      </w:pPr>
    </w:p>
    <w:p w14:paraId="39695088" w14:textId="39E18051" w:rsidR="00696DD9" w:rsidRPr="009818B7" w:rsidRDefault="00696DD9" w:rsidP="009818B7">
      <w:pPr>
        <w:spacing w:after="0" w:line="240" w:lineRule="auto"/>
        <w:jc w:val="both"/>
      </w:pPr>
      <w:r w:rsidRPr="00696DD9">
        <w:t>El capital humano es el recurso más importante de este sector. No poder afrontar en tiempo y forma su costo implicará poner en riesgo la continuidad de las instituciones y un empleador que desaparece cambia el eje de la discusión: de mantener el salario real</w:t>
      </w:r>
      <w:r>
        <w:t>,</w:t>
      </w:r>
      <w:r w:rsidRPr="00696DD9">
        <w:t xml:space="preserve"> la preocupación pasa por el drama de mantener el puesto de trabajo. </w:t>
      </w:r>
    </w:p>
    <w:p w14:paraId="698A3AB6" w14:textId="77777777" w:rsidR="009818B7" w:rsidRPr="009818B7" w:rsidRDefault="009818B7" w:rsidP="009818B7">
      <w:pPr>
        <w:spacing w:after="0" w:line="240" w:lineRule="auto"/>
        <w:jc w:val="both"/>
      </w:pPr>
    </w:p>
    <w:p w14:paraId="76FB516C" w14:textId="14B4DC94" w:rsidR="009818B7" w:rsidRPr="009818B7" w:rsidRDefault="00B336CE" w:rsidP="009818B7">
      <w:pPr>
        <w:spacing w:after="0" w:line="240" w:lineRule="auto"/>
        <w:jc w:val="both"/>
      </w:pPr>
      <w:r w:rsidRPr="00696DD9">
        <w:t xml:space="preserve">El Estado, y por Estado entendemos a los Poderes Ejecutivo, Legislativo y Judicial  </w:t>
      </w:r>
      <w:r w:rsidR="009818B7" w:rsidRPr="00696DD9">
        <w:t xml:space="preserve"> </w:t>
      </w:r>
      <w:r w:rsidR="00B50FCF" w:rsidRPr="00696DD9">
        <w:t>debe</w:t>
      </w:r>
      <w:r w:rsidRPr="00696DD9">
        <w:t xml:space="preserve">n  </w:t>
      </w:r>
      <w:r w:rsidR="00B50FCF" w:rsidRPr="00696DD9">
        <w:t xml:space="preserve"> ser consciente de la necesidad</w:t>
      </w:r>
      <w:r w:rsidR="009818B7" w:rsidRPr="00696DD9">
        <w:t xml:space="preserve"> </w:t>
      </w:r>
      <w:r w:rsidR="00B50FCF" w:rsidRPr="00696DD9">
        <w:t>d</w:t>
      </w:r>
      <w:r w:rsidR="009818B7" w:rsidRPr="00696DD9">
        <w:t>e</w:t>
      </w:r>
      <w:r w:rsidR="00C1378B" w:rsidRPr="00696DD9">
        <w:t xml:space="preserve"> apoyar a </w:t>
      </w:r>
      <w:r w:rsidR="009818B7" w:rsidRPr="00696DD9">
        <w:t>uno de los sectores más importantes de la sociedad, el que atiende a más del 70%</w:t>
      </w:r>
      <w:r w:rsidR="009818B7" w:rsidRPr="009818B7">
        <w:t xml:space="preserve"> de la población argentina en uno de los temas más sensibles que es la salud. Nos es imposible quedarnos callados frente a la responsabilidad que tenemos con los argentinos que vienen a atenderse a nuestras instituciones y que -de no modificarse urgentemente esta situación- se verán afectados directamente. </w:t>
      </w:r>
    </w:p>
    <w:p w14:paraId="226F9F5C" w14:textId="77777777" w:rsidR="009818B7" w:rsidRPr="009818B7" w:rsidRDefault="009818B7" w:rsidP="009818B7">
      <w:pPr>
        <w:spacing w:after="0" w:line="240" w:lineRule="auto"/>
        <w:jc w:val="both"/>
      </w:pPr>
    </w:p>
    <w:p w14:paraId="2F416178" w14:textId="1F6ED40C" w:rsidR="009818B7" w:rsidRDefault="006A5C6B" w:rsidP="009818B7">
      <w:pPr>
        <w:spacing w:after="0" w:line="240" w:lineRule="auto"/>
        <w:jc w:val="both"/>
      </w:pPr>
      <w:r>
        <w:t>La</w:t>
      </w:r>
      <w:r w:rsidR="009818B7" w:rsidRPr="00696DD9">
        <w:t xml:space="preserve"> Unión Argentina de Salud </w:t>
      </w:r>
      <w:r w:rsidR="00B336CE" w:rsidRPr="00696DD9">
        <w:t xml:space="preserve">es una organización apolítica, que se ha puesto a disposición de los sucesivos gobiernos para generar acciones que permitan la sustentabilidad del sistema en su conjunto. Los problemas del sector privado de </w:t>
      </w:r>
      <w:r w:rsidR="00C1378B" w:rsidRPr="00696DD9">
        <w:t>salud</w:t>
      </w:r>
      <w:r w:rsidR="00B336CE" w:rsidRPr="00696DD9">
        <w:t xml:space="preserve"> no son distintos </w:t>
      </w:r>
      <w:r w:rsidR="00EF531F">
        <w:t>al</w:t>
      </w:r>
      <w:r w:rsidR="00B336CE" w:rsidRPr="00696DD9">
        <w:t xml:space="preserve"> de las obras sociales</w:t>
      </w:r>
      <w:r w:rsidR="00C1378B" w:rsidRPr="00696DD9">
        <w:t xml:space="preserve"> en todas sus variantes y</w:t>
      </w:r>
      <w:r w:rsidR="00B336CE" w:rsidRPr="00696DD9">
        <w:t xml:space="preserve"> </w:t>
      </w:r>
      <w:r w:rsidR="00EF531F">
        <w:t>al del</w:t>
      </w:r>
      <w:r w:rsidR="00B336CE" w:rsidRPr="00696DD9">
        <w:t xml:space="preserve"> sector </w:t>
      </w:r>
      <w:r w:rsidR="00C1378B" w:rsidRPr="00696DD9">
        <w:t>público</w:t>
      </w:r>
      <w:r w:rsidR="00B336CE" w:rsidRPr="00696DD9">
        <w:t xml:space="preserve">. </w:t>
      </w:r>
      <w:r w:rsidR="00C1378B" w:rsidRPr="00696DD9">
        <w:t xml:space="preserve">Lideramos a un grupo de organizaciones que </w:t>
      </w:r>
      <w:r w:rsidR="006F7BFB" w:rsidRPr="00696DD9">
        <w:t xml:space="preserve">priorizan sobre </w:t>
      </w:r>
      <w:r w:rsidR="00EF531F">
        <w:t>todas las cosas</w:t>
      </w:r>
      <w:r w:rsidR="009818B7" w:rsidRPr="00696DD9">
        <w:t xml:space="preserve"> el bien común y la </w:t>
      </w:r>
      <w:r w:rsidR="00EF531F">
        <w:t>continuidad de la existencia del sistema para poder seguir atendiendo a todos los argentinos que confiaron en él.</w:t>
      </w:r>
    </w:p>
    <w:p w14:paraId="3EFA1D39" w14:textId="77777777" w:rsidR="0008532B" w:rsidRDefault="0008532B" w:rsidP="009818B7">
      <w:pPr>
        <w:spacing w:after="0" w:line="240" w:lineRule="auto"/>
        <w:jc w:val="both"/>
      </w:pPr>
    </w:p>
    <w:p w14:paraId="5BE7C143" w14:textId="7B1A3142" w:rsidR="0008532B" w:rsidRPr="009818B7" w:rsidRDefault="0008532B" w:rsidP="0008532B">
      <w:pPr>
        <w:spacing w:after="0" w:line="240" w:lineRule="auto"/>
        <w:jc w:val="right"/>
      </w:pPr>
      <w:r>
        <w:t xml:space="preserve">Buenos Aires, </w:t>
      </w:r>
      <w:r w:rsidR="000674D6">
        <w:t>18</w:t>
      </w:r>
      <w:r>
        <w:t xml:space="preserve"> de junio de 2024.</w:t>
      </w:r>
    </w:p>
    <w:p w14:paraId="7A44F249" w14:textId="77777777" w:rsidR="009818B7" w:rsidRPr="009818B7" w:rsidRDefault="009818B7" w:rsidP="009818B7">
      <w:pPr>
        <w:spacing w:after="0" w:line="240" w:lineRule="auto"/>
        <w:jc w:val="both"/>
      </w:pPr>
    </w:p>
    <w:p w14:paraId="420FD57A" w14:textId="77777777" w:rsidR="009818B7" w:rsidRPr="009818B7" w:rsidRDefault="009818B7" w:rsidP="009818B7">
      <w:pPr>
        <w:spacing w:after="0" w:line="240" w:lineRule="auto"/>
        <w:jc w:val="both"/>
      </w:pPr>
    </w:p>
    <w:p w14:paraId="2F37BB1B" w14:textId="77777777" w:rsidR="009818B7" w:rsidRPr="00554E73" w:rsidRDefault="009818B7" w:rsidP="009818B7">
      <w:pPr>
        <w:spacing w:after="0" w:line="240" w:lineRule="auto"/>
      </w:pPr>
    </w:p>
    <w:p w14:paraId="3436FED8" w14:textId="257C6CDB" w:rsidR="00F33AC0" w:rsidRDefault="00F33AC0" w:rsidP="009818B7">
      <w:pPr>
        <w:spacing w:after="0" w:line="240" w:lineRule="auto"/>
        <w:jc w:val="both"/>
        <w:rPr>
          <w:rFonts w:asciiTheme="majorHAnsi" w:eastAsiaTheme="minorEastAsia" w:hAnsiTheme="majorHAnsi" w:cs="AppleSystemUIFont"/>
          <w:sz w:val="20"/>
          <w:szCs w:val="20"/>
          <w:lang w:eastAsia="es-ES"/>
        </w:rPr>
      </w:pPr>
      <w:r w:rsidRPr="00F33AC0">
        <w:rPr>
          <w:rFonts w:asciiTheme="majorHAnsi" w:eastAsia="Times New Roman" w:hAnsiTheme="majorHAnsi"/>
          <w:sz w:val="20"/>
          <w:szCs w:val="20"/>
          <w:lang w:val="es-ES_tradnl" w:eastAsia="es-ES"/>
        </w:rPr>
        <w:t>La Unión Argentina de Salud (</w:t>
      </w:r>
      <w:r w:rsidRPr="004372FA">
        <w:rPr>
          <w:rFonts w:asciiTheme="majorHAnsi" w:eastAsia="Times New Roman" w:hAnsiTheme="majorHAnsi"/>
          <w:sz w:val="20"/>
          <w:szCs w:val="20"/>
          <w:lang w:val="es-ES_tradnl" w:eastAsia="es-ES"/>
        </w:rPr>
        <w:t>UAS</w:t>
      </w:r>
      <w:r w:rsidRPr="00F33AC0">
        <w:rPr>
          <w:rFonts w:asciiTheme="majorHAnsi" w:eastAsia="Times New Roman" w:hAnsiTheme="majorHAnsi"/>
          <w:sz w:val="20"/>
          <w:szCs w:val="20"/>
          <w:lang w:val="es-ES_tradnl" w:eastAsia="es-ES"/>
        </w:rPr>
        <w:t xml:space="preserve">) está conformada por: </w:t>
      </w:r>
      <w:r w:rsidRPr="00F33AC0">
        <w:rPr>
          <w:rFonts w:asciiTheme="majorHAnsi" w:eastAsiaTheme="minorEastAsia" w:hAnsiTheme="majorHAnsi" w:cs="AppleSystemUIFont"/>
          <w:sz w:val="20"/>
          <w:szCs w:val="20"/>
          <w:lang w:eastAsia="es-ES"/>
        </w:rPr>
        <w:t xml:space="preserve">Asociación de Instituciones de Salud Mental de la República Argentina (AISAME), Asociación Civil de Actividades Médicas Integradas (ACAMI), Asociación de Clínicas y Sanatorios de Rosario (ASCLISALUD), Asociación de Clínicas, Sanatorios y Hospitales Privados de la República Argentina (ADECRA), Asociación de Entidades de Medicina Privada (ADEMP), Asociación de Hospitales de Colectividades y Particulares sin fines de lucro (AHC), Cámara Argentina de Empresas de Servicios Odontológicos (CAESO), </w:t>
      </w:r>
      <w:r w:rsidR="00C86144" w:rsidRPr="00C86144">
        <w:rPr>
          <w:rFonts w:asciiTheme="majorHAnsi" w:eastAsiaTheme="minorEastAsia" w:hAnsiTheme="majorHAnsi" w:cs="AppleSystemUIFont"/>
          <w:sz w:val="20"/>
          <w:szCs w:val="20"/>
          <w:lang w:eastAsia="es-ES"/>
        </w:rPr>
        <w:t>Cámara Argentina de Prestadores de la Seguridad Social</w:t>
      </w:r>
      <w:r w:rsidRPr="00F33AC0">
        <w:rPr>
          <w:rFonts w:asciiTheme="majorHAnsi" w:eastAsiaTheme="minorEastAsia" w:hAnsiTheme="majorHAnsi" w:cs="AppleSystemUIFont"/>
          <w:sz w:val="20"/>
          <w:szCs w:val="20"/>
          <w:lang w:eastAsia="es-ES"/>
        </w:rPr>
        <w:t xml:space="preserve"> (CAPRESS), Cámara Argentina de Laboratorios de Análisis Bioquímicos (CALAB), Cámara Argentina de Servicios y Productos de Terapia Renal, Cámara de Entidades de Diagnóstico y Tratamiento Ambulatorio (CEDIM), Cámara de Entidades de Medicina Privada de la República Argentina (CEMPRA), Cámara de Entidades Prestadoras de Salud (CEPSAL), Cámara de Instituciones Medico Asistenciales de la República Argentina (CIMARA), Confederación Argentina de Clínicas, Sanatorios y Hospitales (CONFECLISA), Federación Argentina de Mutuales de Salud (FAMSA), Federación Argentina de Obras Sociales de Personal de Dirección (FAOSDIR) y la Federación de Cámaras de Emergencias Médicas y Medicina Domiciliaria (FEM)</w:t>
      </w:r>
    </w:p>
    <w:p w14:paraId="530A1BD5" w14:textId="77777777" w:rsidR="00F33AC0" w:rsidRPr="00F33AC0" w:rsidRDefault="00F33AC0" w:rsidP="009818B7">
      <w:pPr>
        <w:spacing w:after="0" w:line="240" w:lineRule="auto"/>
        <w:jc w:val="both"/>
        <w:rPr>
          <w:rFonts w:asciiTheme="majorHAnsi" w:eastAsiaTheme="minorEastAsia" w:hAnsiTheme="majorHAnsi" w:cs="AppleSystemUIFont"/>
          <w:sz w:val="20"/>
          <w:szCs w:val="20"/>
          <w:lang w:eastAsia="es-ES"/>
        </w:rPr>
      </w:pPr>
    </w:p>
    <w:p w14:paraId="3CDB8640" w14:textId="77777777" w:rsidR="00F33AC0" w:rsidRPr="00F33AC0" w:rsidRDefault="00F33AC0" w:rsidP="009818B7">
      <w:pPr>
        <w:widowControl w:val="0"/>
        <w:autoSpaceDE w:val="0"/>
        <w:autoSpaceDN w:val="0"/>
        <w:adjustRightInd w:val="0"/>
        <w:spacing w:after="0" w:line="240" w:lineRule="auto"/>
        <w:jc w:val="both"/>
        <w:rPr>
          <w:rFonts w:asciiTheme="majorHAnsi" w:hAnsiTheme="majorHAnsi" w:cs="AppleSystemUIFont"/>
          <w:b/>
          <w:sz w:val="20"/>
          <w:szCs w:val="20"/>
          <w:lang w:val="es-ES"/>
        </w:rPr>
      </w:pPr>
      <w:r w:rsidRPr="00F33AC0">
        <w:rPr>
          <w:rFonts w:asciiTheme="majorHAnsi" w:hAnsiTheme="majorHAnsi" w:cs="AppleSystemUIFont"/>
          <w:b/>
          <w:sz w:val="20"/>
          <w:szCs w:val="20"/>
          <w:lang w:val="es-ES"/>
        </w:rPr>
        <w:t>Para mayor información, rogamos contactarse con MPR Comunicación:</w:t>
      </w:r>
    </w:p>
    <w:p w14:paraId="4CBA20A9" w14:textId="77777777" w:rsidR="00F33AC0" w:rsidRPr="00F33AC0" w:rsidRDefault="00F33AC0" w:rsidP="009818B7">
      <w:pPr>
        <w:widowControl w:val="0"/>
        <w:autoSpaceDE w:val="0"/>
        <w:autoSpaceDN w:val="0"/>
        <w:adjustRightInd w:val="0"/>
        <w:spacing w:after="0" w:line="240" w:lineRule="auto"/>
        <w:jc w:val="both"/>
        <w:rPr>
          <w:rFonts w:asciiTheme="majorHAnsi" w:hAnsiTheme="majorHAnsi" w:cs="AppleSystemUIFont"/>
          <w:sz w:val="20"/>
          <w:szCs w:val="20"/>
          <w:lang w:val="es-ES"/>
        </w:rPr>
      </w:pPr>
      <w:r w:rsidRPr="00F33AC0">
        <w:rPr>
          <w:rFonts w:asciiTheme="majorHAnsi" w:hAnsiTheme="majorHAnsi" w:cs="AppleSystemUIFont"/>
          <w:sz w:val="20"/>
          <w:szCs w:val="20"/>
          <w:lang w:val="es-ES"/>
        </w:rPr>
        <w:t xml:space="preserve">Orlando </w:t>
      </w:r>
      <w:proofErr w:type="spellStart"/>
      <w:r w:rsidRPr="00F33AC0">
        <w:rPr>
          <w:rFonts w:asciiTheme="majorHAnsi" w:hAnsiTheme="majorHAnsi" w:cs="AppleSystemUIFont"/>
          <w:sz w:val="20"/>
          <w:szCs w:val="20"/>
          <w:lang w:val="es-ES"/>
        </w:rPr>
        <w:t>Molaro</w:t>
      </w:r>
      <w:proofErr w:type="spellEnd"/>
      <w:r w:rsidRPr="00F33AC0">
        <w:rPr>
          <w:rFonts w:asciiTheme="majorHAnsi" w:hAnsiTheme="majorHAnsi" w:cs="AppleSystemUIFont"/>
          <w:sz w:val="20"/>
          <w:szCs w:val="20"/>
          <w:lang w:val="es-ES"/>
        </w:rPr>
        <w:t xml:space="preserve"> </w:t>
      </w:r>
      <w:r w:rsidRPr="00F33AC0">
        <w:rPr>
          <w:rFonts w:asciiTheme="majorHAnsi" w:eastAsia="Times New Roman" w:hAnsiTheme="majorHAnsi"/>
          <w:color w:val="000000"/>
          <w:sz w:val="20"/>
          <w:szCs w:val="20"/>
          <w:lang w:val="es-ES_tradnl" w:eastAsia="es-ES"/>
        </w:rPr>
        <w:t>I WhatsApp</w:t>
      </w:r>
      <w:r w:rsidRPr="00F33AC0">
        <w:rPr>
          <w:rFonts w:asciiTheme="majorHAnsi" w:hAnsiTheme="majorHAnsi" w:cs="AppleSystemUIFont"/>
          <w:sz w:val="20"/>
          <w:szCs w:val="20"/>
          <w:lang w:val="es-ES"/>
        </w:rPr>
        <w:t xml:space="preserve"> +54 9 11-5248-8119</w:t>
      </w:r>
    </w:p>
    <w:p w14:paraId="1B83E450" w14:textId="77777777" w:rsidR="00F33AC0" w:rsidRPr="00F33AC0" w:rsidRDefault="00F33AC0" w:rsidP="009818B7">
      <w:pPr>
        <w:spacing w:after="0" w:line="240" w:lineRule="auto"/>
        <w:jc w:val="both"/>
        <w:rPr>
          <w:rFonts w:asciiTheme="majorHAnsi" w:eastAsia="Times New Roman" w:hAnsiTheme="majorHAnsi"/>
          <w:color w:val="000000"/>
          <w:sz w:val="20"/>
          <w:szCs w:val="20"/>
          <w:lang w:val="es-ES_tradnl" w:eastAsia="es-ES"/>
        </w:rPr>
      </w:pPr>
      <w:r w:rsidRPr="00F33AC0">
        <w:rPr>
          <w:rFonts w:asciiTheme="majorHAnsi" w:eastAsia="Times New Roman" w:hAnsiTheme="majorHAnsi"/>
          <w:color w:val="000000"/>
          <w:sz w:val="20"/>
          <w:szCs w:val="20"/>
          <w:lang w:val="es-ES_tradnl" w:eastAsia="es-ES"/>
        </w:rPr>
        <w:t>Inés Peralta Ramos I WhatsApp +54 9 11 5248 8116 </w:t>
      </w:r>
    </w:p>
    <w:p w14:paraId="2DDAA0A3" w14:textId="77777777" w:rsidR="00F33AC0" w:rsidRPr="00F33AC0" w:rsidRDefault="00F33AC0" w:rsidP="009818B7">
      <w:pPr>
        <w:spacing w:after="0" w:line="240" w:lineRule="auto"/>
        <w:jc w:val="both"/>
        <w:rPr>
          <w:rFonts w:asciiTheme="majorHAnsi" w:hAnsiTheme="majorHAnsi"/>
          <w:sz w:val="20"/>
          <w:szCs w:val="20"/>
        </w:rPr>
      </w:pPr>
    </w:p>
    <w:p w14:paraId="75637663" w14:textId="77777777" w:rsidR="00DF5CD1" w:rsidRPr="00F33AC0" w:rsidRDefault="00DF5CD1" w:rsidP="009818B7">
      <w:pPr>
        <w:spacing w:after="0" w:line="240" w:lineRule="auto"/>
        <w:jc w:val="both"/>
        <w:rPr>
          <w:rFonts w:asciiTheme="majorHAnsi" w:hAnsiTheme="majorHAnsi"/>
        </w:rPr>
      </w:pPr>
    </w:p>
    <w:sectPr w:rsidR="00DF5CD1" w:rsidRPr="00F33AC0" w:rsidSect="00FA3CC9">
      <w:headerReference w:type="even" r:id="rId8"/>
      <w:headerReference w:type="default" r:id="rId9"/>
      <w:footerReference w:type="even" r:id="rId10"/>
      <w:footerReference w:type="default" r:id="rId11"/>
      <w:headerReference w:type="first" r:id="rId12"/>
      <w:footerReference w:type="first" r:id="rId13"/>
      <w:pgSz w:w="11900" w:h="16840"/>
      <w:pgMar w:top="2438" w:right="1134" w:bottom="1701"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0B1AD" w14:textId="77777777" w:rsidR="00067B59" w:rsidRDefault="00067B59" w:rsidP="00854B71">
      <w:r>
        <w:separator/>
      </w:r>
    </w:p>
  </w:endnote>
  <w:endnote w:type="continuationSeparator" w:id="0">
    <w:p w14:paraId="3CD85BEA" w14:textId="77777777" w:rsidR="00067B59" w:rsidRDefault="00067B59" w:rsidP="0085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ppleSystemUIFont">
    <w:altName w:val="Cambria"/>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66989" w14:textId="77777777" w:rsidR="00D54E3B" w:rsidRDefault="00D54E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5855" w14:textId="1EB9DDF4" w:rsidR="00AF25DC" w:rsidRPr="00AF25DC" w:rsidRDefault="00AF25DC" w:rsidP="00AF25DC">
    <w:pPr>
      <w:widowControl w:val="0"/>
      <w:autoSpaceDE w:val="0"/>
      <w:autoSpaceDN w:val="0"/>
      <w:adjustRightInd w:val="0"/>
      <w:spacing w:after="0"/>
      <w:ind w:hanging="284"/>
      <w:jc w:val="center"/>
      <w:rPr>
        <w:rFonts w:eastAsiaTheme="minorEastAsia" w:cs="Calibri"/>
        <w:bCs/>
        <w:sz w:val="20"/>
        <w:szCs w:val="20"/>
        <w:lang w:val="es-ES" w:eastAsia="es-ES"/>
      </w:rPr>
    </w:pPr>
    <w:r w:rsidRPr="00AF25DC">
      <w:rPr>
        <w:rFonts w:eastAsiaTheme="minorEastAsia" w:cs="Calibri"/>
        <w:bCs/>
        <w:sz w:val="20"/>
        <w:szCs w:val="20"/>
        <w:lang w:val="es-ES" w:eastAsia="es-ES"/>
      </w:rPr>
      <w:t xml:space="preserve">Confederación </w:t>
    </w:r>
    <w:r w:rsidRPr="00AF25DC">
      <w:rPr>
        <w:rFonts w:eastAsiaTheme="minorEastAsia" w:cs="Calibri"/>
        <w:b/>
        <w:bCs/>
        <w:color w:val="02ADE6"/>
        <w:sz w:val="20"/>
        <w:szCs w:val="20"/>
        <w:lang w:val="es-ES" w:eastAsia="es-ES"/>
      </w:rPr>
      <w:t>I</w:t>
    </w:r>
    <w:r w:rsidRPr="00AF25DC">
      <w:rPr>
        <w:rFonts w:eastAsiaTheme="minorEastAsia" w:cs="Calibri"/>
        <w:bCs/>
        <w:sz w:val="20"/>
        <w:szCs w:val="20"/>
        <w:lang w:val="es-ES" w:eastAsia="es-ES"/>
      </w:rPr>
      <w:t xml:space="preserve"> Unión Argentina de Salud </w:t>
    </w:r>
    <w:r w:rsidRPr="00AF25DC">
      <w:rPr>
        <w:rFonts w:eastAsiaTheme="minorEastAsia" w:cs="Calibri"/>
        <w:b/>
        <w:bCs/>
        <w:color w:val="02ADE6"/>
        <w:sz w:val="20"/>
        <w:szCs w:val="20"/>
        <w:lang w:val="es-ES" w:eastAsia="es-ES"/>
      </w:rPr>
      <w:t>I</w:t>
    </w:r>
    <w:r w:rsidRPr="00AF25DC">
      <w:rPr>
        <w:rFonts w:eastAsiaTheme="minorEastAsia" w:cs="Calibri"/>
        <w:bCs/>
        <w:sz w:val="20"/>
        <w:szCs w:val="20"/>
        <w:lang w:val="es-ES" w:eastAsia="es-ES"/>
      </w:rPr>
      <w:t xml:space="preserve"> UAS</w:t>
    </w:r>
  </w:p>
  <w:p w14:paraId="385A36FF" w14:textId="55BB361D" w:rsidR="00165331" w:rsidRPr="00AF25DC" w:rsidRDefault="00000000" w:rsidP="00464AF1">
    <w:pPr>
      <w:widowControl w:val="0"/>
      <w:autoSpaceDE w:val="0"/>
      <w:autoSpaceDN w:val="0"/>
      <w:adjustRightInd w:val="0"/>
      <w:spacing w:after="0"/>
      <w:jc w:val="center"/>
      <w:rPr>
        <w:rFonts w:eastAsiaTheme="minorEastAsia" w:cs="Calibri"/>
        <w:bCs/>
        <w:lang w:val="es-ES" w:eastAsia="es-ES"/>
      </w:rPr>
    </w:pPr>
    <w:hyperlink r:id="rId1" w:history="1">
      <w:r w:rsidR="008F22C8" w:rsidRPr="00A70808">
        <w:rPr>
          <w:rStyle w:val="Hipervnculo"/>
          <w:rFonts w:eastAsiaTheme="minorEastAsia" w:cs="Calibri"/>
          <w:bCs/>
          <w:sz w:val="20"/>
          <w:szCs w:val="20"/>
          <w:lang w:val="es-ES" w:eastAsia="es-ES"/>
        </w:rPr>
        <w:t>www.uas.com.ar</w:t>
      </w:r>
    </w:hyperlink>
    <w:r w:rsidR="008F22C8">
      <w:rPr>
        <w:rFonts w:eastAsiaTheme="minorEastAsia" w:cs="Calibri"/>
        <w:bCs/>
        <w:sz w:val="20"/>
        <w:szCs w:val="20"/>
        <w:lang w:val="es-ES" w:eastAsia="es-E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720FE" w14:textId="77777777" w:rsidR="00D54E3B" w:rsidRDefault="00D54E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5FCB6" w14:textId="77777777" w:rsidR="00067B59" w:rsidRDefault="00067B59" w:rsidP="00854B71">
      <w:r>
        <w:separator/>
      </w:r>
    </w:p>
  </w:footnote>
  <w:footnote w:type="continuationSeparator" w:id="0">
    <w:p w14:paraId="0266879B" w14:textId="77777777" w:rsidR="00067B59" w:rsidRDefault="00067B59" w:rsidP="0085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F9B4" w14:textId="77777777" w:rsidR="00D54E3B" w:rsidRDefault="00D54E3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DC1C2" w14:textId="1F49B1BF" w:rsidR="00165331" w:rsidRDefault="00414E0F" w:rsidP="00156ACF">
    <w:pPr>
      <w:pStyle w:val="Encabezado"/>
      <w:ind w:hanging="284"/>
    </w:pPr>
    <w:r>
      <w:t xml:space="preserve">                                                                               </w:t>
    </w:r>
    <w:r>
      <w:rPr>
        <w:noProof/>
        <w:lang w:val="es-ES" w:eastAsia="es-ES"/>
      </w:rPr>
      <w:drawing>
        <wp:inline distT="0" distB="0" distL="0" distR="0" wp14:anchorId="430ABE0B" wp14:editId="5A53BA13">
          <wp:extent cx="1827420" cy="684000"/>
          <wp:effectExtent l="0" t="0" r="1905" b="1905"/>
          <wp:docPr id="6" name="Imagen 6" descr="Macintosh HD:Users:inesperaltaramos:Desktop:U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nesperaltaramos:Desktop:UA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7420" cy="684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9ACD" w14:textId="77777777" w:rsidR="00D54E3B" w:rsidRDefault="00D54E3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32F5C"/>
    <w:multiLevelType w:val="multilevel"/>
    <w:tmpl w:val="4BE8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0376B"/>
    <w:multiLevelType w:val="multilevel"/>
    <w:tmpl w:val="6942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660D0"/>
    <w:multiLevelType w:val="hybridMultilevel"/>
    <w:tmpl w:val="B74089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F0B02CD"/>
    <w:multiLevelType w:val="hybridMultilevel"/>
    <w:tmpl w:val="25547C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6AB78AB"/>
    <w:multiLevelType w:val="hybridMultilevel"/>
    <w:tmpl w:val="0A7EF4E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69D563E2"/>
    <w:multiLevelType w:val="hybridMultilevel"/>
    <w:tmpl w:val="31D2B820"/>
    <w:lvl w:ilvl="0" w:tplc="8A6836E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54381416">
    <w:abstractNumId w:val="2"/>
  </w:num>
  <w:num w:numId="2" w16cid:durableId="1465074388">
    <w:abstractNumId w:val="4"/>
  </w:num>
  <w:num w:numId="3" w16cid:durableId="452988505">
    <w:abstractNumId w:val="3"/>
  </w:num>
  <w:num w:numId="4" w16cid:durableId="1464423974">
    <w:abstractNumId w:val="5"/>
  </w:num>
  <w:num w:numId="5" w16cid:durableId="563833894">
    <w:abstractNumId w:val="0"/>
  </w:num>
  <w:num w:numId="6" w16cid:durableId="2014991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71"/>
    <w:rsid w:val="00065B1D"/>
    <w:rsid w:val="000674D6"/>
    <w:rsid w:val="00067B59"/>
    <w:rsid w:val="0008532B"/>
    <w:rsid w:val="000D1150"/>
    <w:rsid w:val="00105D03"/>
    <w:rsid w:val="00110CB3"/>
    <w:rsid w:val="00150F8F"/>
    <w:rsid w:val="00156ACF"/>
    <w:rsid w:val="00165331"/>
    <w:rsid w:val="00186F27"/>
    <w:rsid w:val="001B7394"/>
    <w:rsid w:val="001C0B4D"/>
    <w:rsid w:val="001E0627"/>
    <w:rsid w:val="00231B69"/>
    <w:rsid w:val="00257F65"/>
    <w:rsid w:val="002D294F"/>
    <w:rsid w:val="002D55F5"/>
    <w:rsid w:val="002F3BF3"/>
    <w:rsid w:val="002F7C8F"/>
    <w:rsid w:val="00305067"/>
    <w:rsid w:val="003064AB"/>
    <w:rsid w:val="003454A7"/>
    <w:rsid w:val="003970A6"/>
    <w:rsid w:val="00397622"/>
    <w:rsid w:val="003A7CC6"/>
    <w:rsid w:val="003B6D95"/>
    <w:rsid w:val="00411230"/>
    <w:rsid w:val="00414E0F"/>
    <w:rsid w:val="004211C7"/>
    <w:rsid w:val="0043479D"/>
    <w:rsid w:val="00435BF4"/>
    <w:rsid w:val="004372FA"/>
    <w:rsid w:val="0046280F"/>
    <w:rsid w:val="00464AF1"/>
    <w:rsid w:val="00471661"/>
    <w:rsid w:val="004812BD"/>
    <w:rsid w:val="00495888"/>
    <w:rsid w:val="004F129A"/>
    <w:rsid w:val="00511BAA"/>
    <w:rsid w:val="00534D80"/>
    <w:rsid w:val="005477A8"/>
    <w:rsid w:val="00557E97"/>
    <w:rsid w:val="00584189"/>
    <w:rsid w:val="0058592A"/>
    <w:rsid w:val="005F0AD1"/>
    <w:rsid w:val="00681208"/>
    <w:rsid w:val="00696DD9"/>
    <w:rsid w:val="006A48B7"/>
    <w:rsid w:val="006A5C6B"/>
    <w:rsid w:val="006E0129"/>
    <w:rsid w:val="006F7BFB"/>
    <w:rsid w:val="007250E5"/>
    <w:rsid w:val="00731849"/>
    <w:rsid w:val="007922DF"/>
    <w:rsid w:val="007A2837"/>
    <w:rsid w:val="007A5002"/>
    <w:rsid w:val="007D1975"/>
    <w:rsid w:val="008023CB"/>
    <w:rsid w:val="00854B71"/>
    <w:rsid w:val="008A7369"/>
    <w:rsid w:val="008C6F22"/>
    <w:rsid w:val="008F22C8"/>
    <w:rsid w:val="00925819"/>
    <w:rsid w:val="009433F1"/>
    <w:rsid w:val="00957500"/>
    <w:rsid w:val="00963201"/>
    <w:rsid w:val="009818B7"/>
    <w:rsid w:val="00987100"/>
    <w:rsid w:val="0099428F"/>
    <w:rsid w:val="009B0DF9"/>
    <w:rsid w:val="009B23A9"/>
    <w:rsid w:val="009C74D4"/>
    <w:rsid w:val="009F3EA0"/>
    <w:rsid w:val="009F5F97"/>
    <w:rsid w:val="00A07C27"/>
    <w:rsid w:val="00A20B7C"/>
    <w:rsid w:val="00A8382D"/>
    <w:rsid w:val="00A8544B"/>
    <w:rsid w:val="00A93950"/>
    <w:rsid w:val="00AD3E51"/>
    <w:rsid w:val="00AD4DE5"/>
    <w:rsid w:val="00AF25DC"/>
    <w:rsid w:val="00B23119"/>
    <w:rsid w:val="00B336CE"/>
    <w:rsid w:val="00B50FCF"/>
    <w:rsid w:val="00B67469"/>
    <w:rsid w:val="00BB34B2"/>
    <w:rsid w:val="00BE77EE"/>
    <w:rsid w:val="00C1378B"/>
    <w:rsid w:val="00C16CEF"/>
    <w:rsid w:val="00C52A9F"/>
    <w:rsid w:val="00C670C4"/>
    <w:rsid w:val="00C82F9F"/>
    <w:rsid w:val="00C86144"/>
    <w:rsid w:val="00CB2853"/>
    <w:rsid w:val="00D05926"/>
    <w:rsid w:val="00D230FA"/>
    <w:rsid w:val="00D54E3B"/>
    <w:rsid w:val="00DB18D5"/>
    <w:rsid w:val="00DC6C76"/>
    <w:rsid w:val="00DD1C3D"/>
    <w:rsid w:val="00DD1EC6"/>
    <w:rsid w:val="00DF274F"/>
    <w:rsid w:val="00DF5CD1"/>
    <w:rsid w:val="00E34553"/>
    <w:rsid w:val="00E4317E"/>
    <w:rsid w:val="00E556CB"/>
    <w:rsid w:val="00E61C57"/>
    <w:rsid w:val="00EB137C"/>
    <w:rsid w:val="00ED338D"/>
    <w:rsid w:val="00EE4456"/>
    <w:rsid w:val="00EF531F"/>
    <w:rsid w:val="00F30CFF"/>
    <w:rsid w:val="00F33AC0"/>
    <w:rsid w:val="00F55F0D"/>
    <w:rsid w:val="00F61344"/>
    <w:rsid w:val="00F73443"/>
    <w:rsid w:val="00FA3CC9"/>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424A2"/>
  <w14:defaultImageDpi w14:val="300"/>
  <w15:docId w15:val="{46993AAD-47F1-834D-9D63-F4DBEA2A6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150"/>
    <w:pPr>
      <w:spacing w:after="200" w:line="276" w:lineRule="auto"/>
    </w:pPr>
    <w:rPr>
      <w:rFonts w:ascii="Calibri" w:eastAsia="Calibri" w:hAnsi="Calibri" w:cs="Times New Roman"/>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54B71"/>
    <w:pPr>
      <w:tabs>
        <w:tab w:val="center" w:pos="4252"/>
        <w:tab w:val="right" w:pos="8504"/>
      </w:tabs>
    </w:pPr>
  </w:style>
  <w:style w:type="character" w:customStyle="1" w:styleId="EncabezadoCar">
    <w:name w:val="Encabezado Car"/>
    <w:basedOn w:val="Fuentedeprrafopredeter"/>
    <w:link w:val="Encabezado"/>
    <w:uiPriority w:val="99"/>
    <w:rsid w:val="00854B71"/>
  </w:style>
  <w:style w:type="paragraph" w:styleId="Piedepgina">
    <w:name w:val="footer"/>
    <w:basedOn w:val="Normal"/>
    <w:link w:val="PiedepginaCar"/>
    <w:uiPriority w:val="99"/>
    <w:unhideWhenUsed/>
    <w:rsid w:val="00854B71"/>
    <w:pPr>
      <w:tabs>
        <w:tab w:val="center" w:pos="4252"/>
        <w:tab w:val="right" w:pos="8504"/>
      </w:tabs>
    </w:pPr>
  </w:style>
  <w:style w:type="character" w:customStyle="1" w:styleId="PiedepginaCar">
    <w:name w:val="Pie de página Car"/>
    <w:basedOn w:val="Fuentedeprrafopredeter"/>
    <w:link w:val="Piedepgina"/>
    <w:uiPriority w:val="99"/>
    <w:rsid w:val="00854B71"/>
  </w:style>
  <w:style w:type="paragraph" w:styleId="Textodeglobo">
    <w:name w:val="Balloon Text"/>
    <w:basedOn w:val="Normal"/>
    <w:link w:val="TextodegloboCar"/>
    <w:uiPriority w:val="99"/>
    <w:semiHidden/>
    <w:unhideWhenUsed/>
    <w:rsid w:val="00854B7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54B71"/>
    <w:rPr>
      <w:rFonts w:ascii="Lucida Grande" w:hAnsi="Lucida Grande" w:cs="Lucida Grande"/>
      <w:sz w:val="18"/>
      <w:szCs w:val="18"/>
    </w:rPr>
  </w:style>
  <w:style w:type="paragraph" w:styleId="Prrafodelista">
    <w:name w:val="List Paragraph"/>
    <w:basedOn w:val="Normal"/>
    <w:uiPriority w:val="34"/>
    <w:qFormat/>
    <w:rsid w:val="000D1150"/>
    <w:pPr>
      <w:ind w:left="720"/>
      <w:contextualSpacing/>
    </w:pPr>
  </w:style>
  <w:style w:type="character" w:styleId="Hipervnculo">
    <w:name w:val="Hyperlink"/>
    <w:basedOn w:val="Fuentedeprrafopredeter"/>
    <w:uiPriority w:val="99"/>
    <w:unhideWhenUsed/>
    <w:rsid w:val="003454A7"/>
    <w:rPr>
      <w:color w:val="0000FF" w:themeColor="hyperlink"/>
      <w:u w:val="single"/>
    </w:rPr>
  </w:style>
  <w:style w:type="paragraph" w:styleId="NormalWeb">
    <w:name w:val="Normal (Web)"/>
    <w:basedOn w:val="Normal"/>
    <w:uiPriority w:val="99"/>
    <w:semiHidden/>
    <w:unhideWhenUsed/>
    <w:rsid w:val="00C670C4"/>
    <w:pPr>
      <w:spacing w:before="100" w:beforeAutospacing="1" w:after="100" w:afterAutospacing="1" w:line="240" w:lineRule="auto"/>
    </w:pPr>
    <w:rPr>
      <w:rFonts w:ascii="Times New Roman" w:eastAsiaTheme="minorEastAsia" w:hAnsi="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127633">
      <w:bodyDiv w:val="1"/>
      <w:marLeft w:val="0"/>
      <w:marRight w:val="0"/>
      <w:marTop w:val="0"/>
      <w:marBottom w:val="0"/>
      <w:divBdr>
        <w:top w:val="none" w:sz="0" w:space="0" w:color="auto"/>
        <w:left w:val="none" w:sz="0" w:space="0" w:color="auto"/>
        <w:bottom w:val="none" w:sz="0" w:space="0" w:color="auto"/>
        <w:right w:val="none" w:sz="0" w:space="0" w:color="auto"/>
      </w:divBdr>
    </w:div>
    <w:div w:id="712271440">
      <w:bodyDiv w:val="1"/>
      <w:marLeft w:val="0"/>
      <w:marRight w:val="0"/>
      <w:marTop w:val="0"/>
      <w:marBottom w:val="0"/>
      <w:divBdr>
        <w:top w:val="none" w:sz="0" w:space="0" w:color="auto"/>
        <w:left w:val="none" w:sz="0" w:space="0" w:color="auto"/>
        <w:bottom w:val="none" w:sz="0" w:space="0" w:color="auto"/>
        <w:right w:val="none" w:sz="0" w:space="0" w:color="auto"/>
      </w:divBdr>
    </w:div>
    <w:div w:id="20721940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as.com.a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C28DA-3CA4-F040-925C-8BB9FBA0E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853</Words>
  <Characters>4697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Peralta Ramos</dc:creator>
  <cp:keywords/>
  <dc:description/>
  <cp:lastModifiedBy>Microsoft Office User</cp:lastModifiedBy>
  <cp:revision>2</cp:revision>
  <cp:lastPrinted>2014-09-08T16:48:00Z</cp:lastPrinted>
  <dcterms:created xsi:type="dcterms:W3CDTF">2024-06-18T14:05:00Z</dcterms:created>
  <dcterms:modified xsi:type="dcterms:W3CDTF">2024-06-18T14:05:00Z</dcterms:modified>
</cp:coreProperties>
</file>